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23" w:rsidRPr="004C5263" w:rsidRDefault="00481A23" w:rsidP="004C5263">
      <w:pPr>
        <w:pStyle w:val="a5"/>
        <w:shd w:val="clear" w:color="auto" w:fill="FFFFFF"/>
        <w:snapToGrid w:val="0"/>
        <w:spacing w:before="0" w:beforeAutospacing="0" w:after="188" w:afterAutospacing="0" w:line="360" w:lineRule="auto"/>
        <w:ind w:firstLine="480"/>
        <w:jc w:val="center"/>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中共中央关于加强和改进党的群团工作的意见</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事业是党的事业的重要组成部分，党的群团工作是党治国理政的一项经常性、基础性工作，是党组织动员广大人民群众为完成党的中心任务而奋斗的重要法宝。工会、共青团、妇联等群团组织联系的广大人民群众是全面建成小康社会、坚持和发展中国特色社会主义的基本力量，是全面深化改革、全面推进依法治国、巩固党的执政地位、维护国家长治久安的基本依靠。为更好发挥群团组织作用，把广大人民群众更加紧密地团结在党的周围，汇聚起实现“两个一百年”奋斗目标、实现中华民族伟大复兴中国梦的强大正能量，现就加强和改进党的群团工作提出如下意见。</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一、新形势下加强和改进党的群团工作的重要性和紧迫性</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在革命、建设、改革各个历史时期，党始终高度重视群团工作，加强群团组织建设，发挥群团组织特殊优势，团结带领广大人民群众共同为实现党在各个时期的历史任务而奋斗。新形势下，党的群团工作只能加强，不能削弱；只能改进提高，不能停滞不前。</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党的十八大提出“两个一百年”奋斗目标，习近平总书记提出实现中华民族伟大复兴的中国梦，描绘了国家富强、民族振兴、人民幸福的美好前景。实现我们党确定的宏伟目标，根本上要靠全体人民的劳动、创造、奉献，必须加强和改进党的群团工作，更好组织动员群众、教育引导群众、联系服务群众、维护群众合法权益，充分激发蕴藏在人民群众中的巨大创造力，凝聚起实现“两个一百年”奋斗目标和中国梦的磅礴力量。</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当前，全面建成小康社会、全面深化改革、全面推进依法治国、全面从严治党的历史重任摆在全党面前。人民是国家的主人、改革的</w:t>
      </w:r>
      <w:r w:rsidRPr="004C5263">
        <w:rPr>
          <w:rFonts w:ascii="仿宋_GB2312" w:eastAsia="仿宋_GB2312" w:hAnsiTheme="minorEastAsia" w:hint="eastAsia"/>
          <w:color w:val="393939"/>
          <w:sz w:val="28"/>
          <w:szCs w:val="28"/>
        </w:rPr>
        <w:lastRenderedPageBreak/>
        <w:t>主体。做好改革发展稳定各项工作，必须依靠人民群众支持和拥护，必须加强和改进党的群团工作，充分发挥群团组织作用，调动人民群众的积极性、主动性、创造性。</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我国发展的内外环境正在发生深刻变化，党面临的挑战和考验前所未有。人心向背关系党的生死存亡。巩固党的执政地位，经受住执政考验、改革开放考验、市场经济考验、外部环境考验，应对好精神懈怠危险、能力不足危险、脱离群众危险、消极腐败危险，核心是保持党同人民群众的血肉联系。必须加强和改进党的群团工作，全心全意依靠工人阶级和广大人民群众，最大限度把人民群众团结在党的周围，打造抵御国内外敌对势力干扰破坏和“颜色革命”的铜墙铁壁，夯实党执政治国的群众基础。</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这些年，党的群团工作在继承创新中不断加强，但与新形势新任务的要求相比仍存在许多不适应的问题。有的地方和部门党组织对群团工作重视不够，对群团工作的特点和规律缺乏深入研究，对发挥群团组织作用缺乏有力指导和支持。群团组织基层基础薄弱、有效覆盖面不足、吸引力凝聚力不够问题突出，特别是在非公有制经济组织、社会组织和各类新兴群体中的影响力亟待增强；有的群团组织工作和活动方式单一，进取意识和创新精神不强，存在机关化、脱离群众现象；群团干部能力素质需要进一步提高，作风需要改进。各级党委必须高度重视做好新形势下党的群团工作，全面提高水平，切实解决问题，不断开创党的群团工作新局面。</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二、坚定不移走中国特色社会主义群团发展道路</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中国特色社会主义群团发展道路，是对党的群团工作长期奋斗历史经验的科学总结。这条道路是中国共产党开展群众工作、推进党的</w:t>
      </w:r>
      <w:r w:rsidRPr="004C5263">
        <w:rPr>
          <w:rFonts w:ascii="仿宋_GB2312" w:eastAsia="仿宋_GB2312" w:hAnsiTheme="minorEastAsia" w:hint="eastAsia"/>
          <w:color w:val="393939"/>
          <w:sz w:val="28"/>
          <w:szCs w:val="28"/>
        </w:rPr>
        <w:lastRenderedPageBreak/>
        <w:t>事业的伟大创造，是党领导群众实现共同梦想的历史选择，是群团组织与时俱进、发展壮大的必由之路。这条道路是中国特色社会主义道路的重要组成部分，其基本特征是各群团自觉接受党的领导、团结服务所联系群众、依法依章程开展工作相统一。</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新形势下加强和改进党的群团工作，必须贯彻落实党的十八大和十八届三中、四中全会精神，高举中国特色社会主义伟大旗帜，以邓小平理论、“三个代表”重要思想、科学发展观为指导，深入贯彻习近平总书记系列重要讲话精神，牢牢把握为实现中华民族伟大复兴中国梦而奋斗的时代主题，坚定不移走中国特色社会主义群团发展道路，最广泛把群众组织起来、动员起来、团结起来，奋力推进中国特色社会主义伟大事业。</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党对群团工作的统一领导。党的领导是做好群团工作的根本保证。各级党组织必须负起政治责任，加强对群团组织的政治领导、思想领导、组织领导，把党的理论和路线方针政策贯彻落实到群团工作各方面、全过程。群团组织必须坚持正确政治方向，自觉服从党的领导，贯彻党的意志和主张，严守政治纪律和政治规矩，在思想上政治上行动上始终同以习近平同志为总书记的党中央保持高度一致，不断增强中国特色社会主义道路自信、理论自信、制度自信。</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发挥桥梁和纽带作用。群团组织是党和政府联系人民群众的桥梁和纽带。各级党组织要重视依靠群团组织推动党的理论和路线方针政策在群众中的贯彻落实，更好践行群众路线，做好群众工作。群团组织要经常深入群众，倾听群众呼声、反映群众意愿，深入做好群众的思想政治工作，把党的决策部署变成群众的自觉行动，把党的关怀送到群众中去。</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lastRenderedPageBreak/>
        <w:t>——坚持围绕中心、服务大局。为党和国家工作大局服务，始终是群团工作的价值所在。各级党组织要指导群团组织紧紧围绕中国特色社会主义经济建设、政治建设、文化建设、社会建设、生态文明建设，围绕外交工作大局和祖国统一大业，找准工作的结合点和着力点，团结动员所联系群众为完成党和国家中心任务贡献力量。群团组织要坚持在大局下思考、在大局下行动，明确职责定位、展现自身价值，更好促进改革发展、维护社会和谐稳定。</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服务群众的工作生命线。群团组织是党直接领导的群众自己的组织，为群众服务是群团组织的天职。各级党组织要推动群团组织贯彻党的群众路线，为群团组织服务群众创造条件。群团组织要增强群众观念，多为群众办好事、解难事，维护和发展群众利益，不断增强自身影响力和感召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与时俱进、改革创新。改革创新是群团工作发展进步的不竭动力。各级党组织和群团组织要把握时代脉搏，适应社会发展变化，尊重基层首创精神，不断推进群团工作和群团组织建设理论创新、实践创新、制度创新，始终与党和国家事业同步前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依法依章程独立自主开展工作。尊重群团组织性质和特点是做好群团工作的重要原则。各级党组织要支持群团组织发挥各自优势、体现群众特点，创造性开展工作。群团组织要大胆履责、积极作为，依法依章程开展活动、维护群众权益，最广泛吸引和团结群众。</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三、加强党委对群团工作的组织领导</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各级党委要明确对群团工作的领导责任，健全组织制度，完善工作机制，从上到下形成强有力的组织领导体系。</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lastRenderedPageBreak/>
        <w:t>群团组织实行分级管理、以同级党委领导为主的体制，工会、共青团、妇联受同级党委和各自上级组织双重领导。地方党委负责指导同级群团组织贯彻落实党的理论和路线方针政策，研究决定群团工作重大问题，管理同级群团组织领导班子，协调群团组织同党政部门的关系及群团组织之间的关系。上级群团组织依法依章程领导或指导下级群团组织工作。地方党委应该注意听取上级群团组织意见，加强沟通协调，形成工作合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地方党委要建立和完善研究决定群团工作重大事项制度。党委在每届任期内应该召开专门的群团工作会议；党委常委会应该定期听取各群团组织工作汇报，每年都要专题研究群团工作。一般由党委专职副书记分管群团工作，具体分工根据实际确定。建立党委群团工作联席会议制度，协调解决问题，推动工作落实。建立党委群团工作考核制度，把群团工作成效作为考核党委领导班子和分管负责同志工作的重要内容。</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地方党委有关工作会议应该请工会、共青团、妇联等群团组织主要负责人参加或列席。县级以下共青团组织主要负责人按党章规定列席同级党组织有关会议。乡镇（街道）的工会、妇联组织主要负责人可列席同级党委有关会议。工会、共青团、妇联的党员负责人应该考虑作为同级党委委员候选人提名人选。</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把群团建设纳入党建工作总体部署。完善党建带群建制度机制，把党建带群建作为党建工作责任制的重要内容。统筹基层党群组织工作资源配置和使用，基层党组织活动阵地、党员服务站点的规划建设应该考虑群团组织需要。制定群团组织推优办法，把群团组织推优作</w:t>
      </w:r>
      <w:r w:rsidRPr="004C5263">
        <w:rPr>
          <w:rFonts w:ascii="仿宋_GB2312" w:eastAsia="仿宋_GB2312" w:hAnsiTheme="minorEastAsia" w:hint="eastAsia"/>
          <w:color w:val="393939"/>
          <w:sz w:val="28"/>
          <w:szCs w:val="28"/>
        </w:rPr>
        <w:lastRenderedPageBreak/>
        <w:t>为产生入党积极分子人选的方式之一。非公有制经济组织、社会组织中的党建和群建工作要整体推进、共建互促。</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中的党组要充分发挥领导核心作用。善于团结党外干部群众，善于把党的主张和任务转化成群团组织的决议和群众的自觉行动。认真贯彻民主集中制，健全集体领导制度，严格管理干部。加强对重大问题的调查研究，密切关注群众思想、工作、生活等方面的变化，引导群众正确理解和自觉支持党的理论和路线方针政策以及中央决策部署。落实从严治党责任，严格执行党的纪律，重大事项及时向批准党组设立的党组织请示报告。没有设立党组的群团组织，其领导班子应该承担起贯彻执行党的理论和路线方针政策的政治责任和抓党的建设的主体责任。群团组织中的党员要按照党的标准严格要求自己，发挥先锋模范作用，影响和带动周围干部群众努力完成党和国家的任务。</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领导干部要加强对群团工作理论政策的学习研究。党校、行政学院、干部学院、社会主义学院应该开设党的群团工作理论政策课程。党委理论学习中心组应该把群团工作作为专题学习的重要内容。加强群团工作学科建设，群团工作研究列入国家哲学社会科学研究规划。</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四、推动群团组织团结动员群众围绕中心任务建功立业</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要重视发挥群团组织团结动员群众干事创业的重要作用。群团组织要把深化改革开放、推动科学发展、促进社会和谐作为发挥作用的主战场，把工人阶级主力军、青年生力军、妇女半边天作用和人才第一资源作用，转化为促进经济社会发展的强大力量。要积极主动宣传改革和依法治国，组织引导群众理解改革、支持改革、参</w:t>
      </w:r>
      <w:r w:rsidRPr="004C5263">
        <w:rPr>
          <w:rFonts w:ascii="仿宋_GB2312" w:eastAsia="仿宋_GB2312" w:hAnsiTheme="minorEastAsia" w:hint="eastAsia"/>
          <w:color w:val="393939"/>
          <w:sz w:val="28"/>
          <w:szCs w:val="28"/>
        </w:rPr>
        <w:lastRenderedPageBreak/>
        <w:t>与改革、推进改革，积极投身社会主义法治国家建设，促进形成最广泛的合力。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要紧紧结合自身职责，深入开展群众性劳动竞赛、技能比武、科技创新、科学普及等活动，动员群众立足岗位创新创业创优。积极开展对所联系群众的知识技能培训，促进能力素质提高。大力宣传生态文明理念，广泛发动群众，共建美丽中国。完善应急动员、公益募捐等行动机制，在保障重大任务、支援抢险救灾、应对重大突发事件中发挥积极作用。</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要广泛开展民族团结进步宣传教育，动员所联系群众旗帜鲜明反对民族分裂、维护祖国统一，促进各民族群众手足相亲、守望相助。加强同香港同胞、澳门同胞、台湾同胞和海外侨胞的往来和交流，推进国家现代化建设和祖国和平统一。多领域、多渠道、多层次开展民间对外交流，增进中国人民同各国人民友谊，维护国家核心利益。</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五、推动群团组织引导群众自觉培育和践行社会主义核心价值观</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群团组织是群众自我教育、自我管理的重要平台。各级党委要推动群团组织引导所联系群众继承和弘扬中华优秀文化，自觉培育和践行社会主义核心价值观。</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要从所联系群众的实际出发，设计务实管用的载体，把社会主义核心价值观转化为生动活泼、特色鲜明、富有成效的群众性实践。引导广大职工弘扬劳模精神、劳动精神、工人阶级伟大品格，增强主人翁意识，打造健康文明、昂扬向上的职工文化。加强对青年的理想信念教育，引导广大青年把社会主义核心价值观的根扎牢植正。加强和改进未成年人思想道德建设，开展好少先队组织教育、自主教</w:t>
      </w:r>
      <w:r w:rsidRPr="004C5263">
        <w:rPr>
          <w:rFonts w:ascii="仿宋_GB2312" w:eastAsia="仿宋_GB2312" w:hAnsiTheme="minorEastAsia" w:hint="eastAsia"/>
          <w:color w:val="393939"/>
          <w:sz w:val="28"/>
          <w:szCs w:val="28"/>
        </w:rPr>
        <w:lastRenderedPageBreak/>
        <w:t>育和实践活动，帮助少年儿童养成好思想、好品格、好习惯。引导广大妇女弘扬传统美德和自尊自信自立自强精神，培育良好家风，推进家庭文明建设。引导科技工作者发挥示范作用，弘扬科学精神，推动形成崇尚科学、追求进步的社会氛围。推动文学艺术、新闻宣传、法律、教育、社会公益等领域工作者积极发挥作用，引领全社会崇德向善、敬业诚信、遵纪守法、互助友爱、文明和谐。</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要坚持广泛发动，利用遍布城乡的组织网络和基层阵地，深化群众性精神文明创建活动，把社会主义核心价值观教育做细做实。加强正面引导，大力宣传弘扬社会主义核心价值观的新风正气，及时批评违背社会主义核心价值观的模糊认识、错误观点、不良风气，引导群众明辨真假、是非、善恶、美丑。搞好典型引路，发挥各行各业先进典型、道德模范、“最美人物”等的示范带动作用，激发全社会学习先进、追赶先进、争当先进的持久内生动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六、支持群团组织加强服务群众和维护群众合法权益工作</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服务群众要盯牢群众所急、党政所需、群团所能的领域，重点帮助群众解决日常工作生活中最关心、最直接、最现实的利益问题和最困难、最操心、最忧虑的实际问题。有针对性地开展创业就业、心理疏导、大病救助、法律援助、婚恋交友、居家养老等服务，特别是要做好对困难职工、留守老人妇女儿童、归难侨、残疾人等群体的帮扶，对高等学校毕业生、留学回国人员、农民工的服务。制定服务型基层组织建设意见，打造符合群众需求的工作品牌，推动构建覆盖广泛、快捷有效的服务群众体系。通过项目招聘、购买服务等方式吸引社会工作人才、专家学者、社会组织等力量参与服务群众工作。广泛开展志愿服务，完善组织管理，提升志愿服务水平。</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lastRenderedPageBreak/>
        <w:t>维护群众合法权益是群团组织的重要工作。各级党委和政府要把群团工作纳入党政主导的维护群众权益机制，支持群团组织在维护全国人民总体利益的同时更好维护各自所联系群众的具体利益。群团组织维权工作应该主动有为，哪里的群众合法权益受到侵害，哪里的群团组织就要帮助群众通过合法渠道、正常途径，合理伸张利益诉求，促进社会公平正义。要主动代表所联系群众参与相关法律法规和政策的制定，推动建立健全协调劳动关系等方面制度机制，从源头上保障群众权益、发展群众利益。善于运用法治思维和法治方式维权，注重通过集体协商、对话协商等方式协调各方利益，通过信访代理、推动公益诉讼、依法参与调解仲裁等方式为利益受到损害或侵犯的群众提供帮助。同时，要引导群众识大体、顾大局，依法理性表达诉求，自觉维护社会和谐稳定。</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人大、政府及有关部门研究制定涉及群众切身利益的政策措施、法律法规、发展规划、重大决策，应该请相关群团组织参与调研和论证，充分听取意见、吸收合理建议，充分考虑相关群体利益。重大决策社会稳定风险评估机制，应该吸收群团组织参加。支持群团组织切实履行代表维护职能，推动落实男女平等基本国策，健全妇女、未成年人、残疾人等合法权益保护机制。</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七、支持群团组织在社会主义民主中发挥作用</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群团组织特别是人民团体是广大群众依法、有序、广泛参与管理国家事务和社会事务、管理经济和文化事业的重要渠道。各级党委要重视发挥群团组织在社会主义民主中的作用，更好保证人民当家作主。</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按照协商于民、协商为民的要求，拓宽人民团体参与政治协商的渠道，规范人民团体参与协商民主的内容、程序、形式。政府可通过</w:t>
      </w:r>
      <w:r w:rsidRPr="004C5263">
        <w:rPr>
          <w:rFonts w:ascii="仿宋_GB2312" w:eastAsia="仿宋_GB2312" w:hAnsiTheme="minorEastAsia" w:hint="eastAsia"/>
          <w:color w:val="393939"/>
          <w:sz w:val="28"/>
          <w:szCs w:val="28"/>
        </w:rPr>
        <w:lastRenderedPageBreak/>
        <w:t>召开会议或其他适当方式，定期向人民团体通报重要工作部署和相关重大举措，加强决策之前和决策实施之中的协商。各级政协要充分发挥人民团体及其界别委员在密切联系群众、增进社会各阶层和不同利益群体和谐中的作用，密切各专门委员会与人民团体的联系。</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党委、人大要支持人民团体在县、乡人大代表换届选举中，依法按程序提名推荐代表候选人。县以上人大代表、政协委员人选的提名推荐，应该加强与人民团体的沟通协商，落实好有关人选的比例规定和政策要求。选任人民陪审员、人民监督员、人民调解员，落实人民建议征集制度，应该重视发挥人民团体作用。</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应该加强对经济社会发展等方面政策的研究，提高参政议政水平。依照党的政策和国家法律法规，积极代表和组织所联系群众参与协商民主，通过多种方式反映群众意见。积极参加城乡基层群众自治和企事业单位民主管理，引导所联系群众正确行使民主权利，推动基层民主健康发展。</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八、支持群团组织参与创新社会治理和维护社会稳定</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组织是创新社会治理和维护社会和谐稳定的重要力量。各级党委和政府要合理配置职能和资源，支持群团组织依法参与社会事务管理，把适合群团组织承担的一些社会管理服务职能按照法定程序转由群团组织行使；支持群团组织立足自身优势，以合适方式参与政府购买服务。群团组织承接政府转移职能要试点先行，承接职能后应该建立符合公共服务特点的运行机制，确保能负责、能问责；参与政府购买服务，要严格管理、规范实施，做到政府放心、社会认可、自身有活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lastRenderedPageBreak/>
        <w:t>各级党委和政府要支持群团组织在党组织领导下发挥作用，加强对有关社会组织的政治引领、示范带动、联系服务。群团组织要通过服务来引导和促进社会组织健康有序发展。推动政府治理和社会自我调节、基层群众自治良性互动，促进多元治理主体协同协作协调、互促互补互融。组织群众主动参加社会治安综合治理、基层社区网格化管理、平安创建，积极协调化解矛盾纠纷和利益冲突。</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和政府要重视发挥群团组织在全面推进依法治国特别是法治社会建设中的积极作用。支持群团组织开展群众性法治文化活动，引导群众自觉守法、遇事找法、解决问题靠法。支持群团组织参与群众普法教育，推动建设普法和法律服务志愿者队伍。建立健全群团组织参与社会事务、维护公共利益、救助困难群众、帮扶特殊人群、预防违法犯罪的机制和制度化渠道。发挥群团组织对其成员的行为导引、规则约束、权益维护作用。</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九、推动群团组织改革创新、增强活力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各级党委要推动群团组织勇于改革创新，通过创造性工作增强发展活力、赢得群众信任。</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基层组织是做好群团工作的基础和关键。工会、共青团、妇联等群团组织要以提高吸引力、凝聚力、战斗力和扩大有效覆盖面为目标，在巩固按行政区划、依托基层单位建立组织、开展工作的同时，创新基层组织设置、成员发展、联系群众、开展活动的方式。立体化、多层面扩大组织覆盖，重点向非公有制经济组织、社会组织、城乡社区等领域和农民工、自由职业者等群体延伸组织体系。加强高等学校群团组织建设，更好联系、引导、服务青年学生和教师。</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lastRenderedPageBreak/>
        <w:t>群团组织要牢固树立以群众为本的理念，健全依靠所联系群众推进工作制度。以群众喜闻乐见、便于参加的形式和方法开展工作，组织活动请群众一起设计，部署任务请群众一起参与，表彰先进请群众一起评议。完善群团组织代表大会制度和委员会制度，建立重大事项报告制度，代表和委员履职述职制度和直接联系群众、接受群众评议制度。完善群团组织事务公开制度，主动接受群众和社会监督。</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打造网上网下相互促进、有机融合的群团工作新格局。群团组织要提高网上群众工作水平，实施上网工程，建设各具特色的群团网站，推进互联互通及与主流媒体、门户网站的合作。加强网宣队伍建设，综合运用维权热线和网络论坛、手机报、微博、微信等新媒体平台进行网上引导和动员。站在网上舆论斗争最前沿，主动发声、及时发声，弘扬网上主旋律。逐步建立统一的群团组织基础信息统计制度。</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适应完成党的中心任务和基层工作、群众工作需要，改革和改进机关机构设置、管理模式、运行机制，充分体现群团组织的政治性、群众性特点，防止机关化、娱乐化倾向发生。</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十、加大对群团工作的支持保障力度</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地要统筹管好用好现有群众活动阵地和设施，整合用好社会资源，纳入现代公共文化服务体系，坚持公益属性，真正发挥作用。主要新闻媒体要加强对群团工作的舆论宣传。新闻出版等部门要加强对群团组织所办报刊、出版社、网站的指导管理，确保正确舆论导向。</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完善群团工作经费保障制度。依法足额收缴工会经费，由财政拨款支持的群团组织工作经费列入同级财政年度预算并予以保证。各级财政加大对革命老区、民族地区、边疆地区、贫困地区的支持力度，对基层群团组织的经费补贴应该落实到位，按人头划拨的经费重点向</w:t>
      </w:r>
      <w:r w:rsidRPr="004C5263">
        <w:rPr>
          <w:rFonts w:ascii="仿宋_GB2312" w:eastAsia="仿宋_GB2312" w:hAnsiTheme="minorEastAsia" w:hint="eastAsia"/>
          <w:color w:val="393939"/>
          <w:sz w:val="28"/>
          <w:szCs w:val="28"/>
        </w:rPr>
        <w:lastRenderedPageBreak/>
        <w:t>基层倾斜。基层单位应该根据需要合理安排群团工作经费。规范群团组织资产管理使用制度，任何组织和个人不得侵占、挪用或任意调拨群团组织资产。</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鼓励群团组织在国家法律和相关规定许可范围内，通过多种方式筹措事业发展资金，依法享受扶持政策。群团组织应该建立健全社会资金募集、管理、使用全过程公开制度，建立第三方监督评价机制，提高社会公信力。</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强化群团工作法治保障，提高群团工作法治化水平。推进涉及群团组织工作的立法，加强群团工作相关法律法规的实施和执法检查。</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Style w:val="a6"/>
          <w:rFonts w:ascii="仿宋_GB2312" w:eastAsia="仿宋_GB2312" w:hAnsiTheme="minorEastAsia" w:hint="eastAsia"/>
          <w:color w:val="000080"/>
          <w:sz w:val="28"/>
          <w:szCs w:val="28"/>
        </w:rPr>
        <w:t>十一、加强群团组织领导班子和干部队伍建设</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级党委要加强群团组织领导班子建设，努力打造政治坚定、团结务实、群众拥护的坚强领导集体。坚持德才兼备、以德为先，按照信念坚定、为民服务、勤政务实、敢于担当、清正廉洁的好干部标准，选拔群众工作经验丰富、在所联系群众中威信高的同志，推荐作为群团组织主要负责人人选。领导班子成员人选的考察推荐应该广泛听取群众意见，结构要合理优化，工会、共青团、妇联负责人中基层一线代表人士的兼职比例应该适当增加。尊重群团组织民主选举结果，保持领导干部任期内稳定。健全县级以上群团组织领导班子中心组理论学习、党员领导干部民主生活会、新进班子成员任职培训等制度。坚持严字当头，加强党风廉政建设。探索建立符合群团工作特点的群团组织领导班子和领导干部综合考评机制。</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群团干部是党的干部队伍的重要组成部分。各级党委要重视抓群团干部培养，全面加强群团干部队伍建设。将群团干部培训纳入干部教育培训总体规划，分级负责、分系统落实。重视推动群团干部到火</w:t>
      </w:r>
      <w:r w:rsidRPr="004C5263">
        <w:rPr>
          <w:rFonts w:ascii="仿宋_GB2312" w:eastAsia="仿宋_GB2312" w:hAnsiTheme="minorEastAsia" w:hint="eastAsia"/>
          <w:color w:val="393939"/>
          <w:sz w:val="28"/>
          <w:szCs w:val="28"/>
        </w:rPr>
        <w:lastRenderedPageBreak/>
        <w:t>热的实践一线摸爬滚打、锻炼成才，注重从企业、农村、城乡社区等基层一线选拔优秀人才充实群团干部队伍。选好配强基层群团组织负责人，更多采用兼职、聘用等方式吸引优秀社会人才加入群团工作队伍。推进群团干部跨系统多岗位交流，加强群团组织与党政部门之间干部双向交流，把群团工作岗位作为提高干部做群众工作能力的重要平台。改进群团干部参照公务员法管理工作，支持群团组织根据自身工作特点按规定考录和遴选机关工作人员。群团干部要自觉加强学习，增强党性修养，提高能力素质。</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坚持从群众中来、到群众中去，建好群众之家、当好群众之友。群团组织领导机关要带头践行党的群众路线，把密切联系群众作为根本的工作作风，把工作重心放在最广大普通群众身上。健全防止和克服“四风”问题的长效机制，坚持定期分析检查、公开承诺整改等制度，经常开展下基层接地气、请群众评机关等活动，坚决克服机关化、脱离群众现象。群团组织领导机关干部要带头树立经常联系群众、直接服务群众、真情同群众交友的好作风，竭诚为群众服务。</w:t>
      </w:r>
    </w:p>
    <w:p w:rsidR="00481A23" w:rsidRPr="004C5263" w:rsidRDefault="00481A23" w:rsidP="004C5263">
      <w:pPr>
        <w:pStyle w:val="a5"/>
        <w:shd w:val="clear" w:color="auto" w:fill="FFFFFF"/>
        <w:snapToGrid w:val="0"/>
        <w:spacing w:before="0" w:beforeAutospacing="0" w:after="188" w:afterAutospacing="0" w:line="360" w:lineRule="auto"/>
        <w:ind w:firstLine="480"/>
        <w:rPr>
          <w:rFonts w:ascii="仿宋_GB2312" w:eastAsia="仿宋_GB2312" w:hAnsiTheme="minorEastAsia" w:hint="eastAsia"/>
          <w:color w:val="393939"/>
          <w:sz w:val="28"/>
          <w:szCs w:val="28"/>
        </w:rPr>
      </w:pPr>
      <w:r w:rsidRPr="004C5263">
        <w:rPr>
          <w:rFonts w:ascii="仿宋_GB2312" w:eastAsia="仿宋_GB2312" w:hAnsiTheme="minorEastAsia" w:hint="eastAsia"/>
          <w:color w:val="393939"/>
          <w:sz w:val="28"/>
          <w:szCs w:val="28"/>
        </w:rPr>
        <w:t>各省、自治区、直辖市党委，全国总工会、共青团中央、全国妇联等中央管理的群团组织，要根据本意见要求制定实施方案。中央各部委，国家机关各部委党组（党委），解放军各总部、各大单位党委，要结合各自实际研究提出贯彻落实本意见的具体措施。</w:t>
      </w:r>
    </w:p>
    <w:p w:rsidR="000629FF" w:rsidRPr="004C5263" w:rsidRDefault="000629FF" w:rsidP="004C5263">
      <w:pPr>
        <w:snapToGrid w:val="0"/>
        <w:spacing w:line="360" w:lineRule="auto"/>
        <w:rPr>
          <w:rFonts w:ascii="仿宋_GB2312" w:eastAsia="仿宋_GB2312" w:hAnsiTheme="minorEastAsia" w:hint="eastAsia"/>
          <w:sz w:val="28"/>
          <w:szCs w:val="28"/>
        </w:rPr>
      </w:pPr>
    </w:p>
    <w:sectPr w:rsidR="000629FF" w:rsidRPr="004C5263" w:rsidSect="00A545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109" w:rsidRDefault="00683109" w:rsidP="00481A23">
      <w:r>
        <w:separator/>
      </w:r>
    </w:p>
  </w:endnote>
  <w:endnote w:type="continuationSeparator" w:id="1">
    <w:p w:rsidR="00683109" w:rsidRDefault="00683109" w:rsidP="00481A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109" w:rsidRDefault="00683109" w:rsidP="00481A23">
      <w:r>
        <w:separator/>
      </w:r>
    </w:p>
  </w:footnote>
  <w:footnote w:type="continuationSeparator" w:id="1">
    <w:p w:rsidR="00683109" w:rsidRDefault="00683109" w:rsidP="00481A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1A23"/>
    <w:rsid w:val="000629FF"/>
    <w:rsid w:val="00481A23"/>
    <w:rsid w:val="004C5263"/>
    <w:rsid w:val="00683109"/>
    <w:rsid w:val="00A545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1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1A23"/>
    <w:rPr>
      <w:sz w:val="18"/>
      <w:szCs w:val="18"/>
    </w:rPr>
  </w:style>
  <w:style w:type="paragraph" w:styleId="a4">
    <w:name w:val="footer"/>
    <w:basedOn w:val="a"/>
    <w:link w:val="Char0"/>
    <w:uiPriority w:val="99"/>
    <w:semiHidden/>
    <w:unhideWhenUsed/>
    <w:rsid w:val="00481A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1A23"/>
    <w:rPr>
      <w:sz w:val="18"/>
      <w:szCs w:val="18"/>
    </w:rPr>
  </w:style>
  <w:style w:type="paragraph" w:styleId="a5">
    <w:name w:val="Normal (Web)"/>
    <w:basedOn w:val="a"/>
    <w:uiPriority w:val="99"/>
    <w:semiHidden/>
    <w:unhideWhenUsed/>
    <w:rsid w:val="00481A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1A23"/>
    <w:rPr>
      <w:b/>
      <w:bCs/>
    </w:rPr>
  </w:style>
</w:styles>
</file>

<file path=word/webSettings.xml><?xml version="1.0" encoding="utf-8"?>
<w:webSettings xmlns:r="http://schemas.openxmlformats.org/officeDocument/2006/relationships" xmlns:w="http://schemas.openxmlformats.org/wordprocessingml/2006/main">
  <w:divs>
    <w:div w:id="1172259257">
      <w:bodyDiv w:val="1"/>
      <w:marLeft w:val="0"/>
      <w:marRight w:val="0"/>
      <w:marTop w:val="0"/>
      <w:marBottom w:val="0"/>
      <w:divBdr>
        <w:top w:val="none" w:sz="0" w:space="0" w:color="auto"/>
        <w:left w:val="none" w:sz="0" w:space="0" w:color="auto"/>
        <w:bottom w:val="none" w:sz="0" w:space="0" w:color="auto"/>
        <w:right w:val="none" w:sz="0" w:space="0" w:color="auto"/>
      </w:divBdr>
    </w:div>
    <w:div w:id="1282882952">
      <w:bodyDiv w:val="1"/>
      <w:marLeft w:val="0"/>
      <w:marRight w:val="0"/>
      <w:marTop w:val="0"/>
      <w:marBottom w:val="0"/>
      <w:divBdr>
        <w:top w:val="none" w:sz="0" w:space="0" w:color="auto"/>
        <w:left w:val="none" w:sz="0" w:space="0" w:color="auto"/>
        <w:bottom w:val="none" w:sz="0" w:space="0" w:color="auto"/>
        <w:right w:val="none" w:sz="0" w:space="0" w:color="auto"/>
      </w:divBdr>
    </w:div>
    <w:div w:id="17160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MC SYSTEM</cp:lastModifiedBy>
  <cp:revision>4</cp:revision>
  <dcterms:created xsi:type="dcterms:W3CDTF">2015-12-23T01:44:00Z</dcterms:created>
  <dcterms:modified xsi:type="dcterms:W3CDTF">2015-12-23T01:57:00Z</dcterms:modified>
</cp:coreProperties>
</file>